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72087C" w:rsidP="00FB7276">
      <w:pPr>
        <w:pStyle w:val="a3"/>
        <w:rPr>
          <w:sz w:val="28"/>
        </w:rPr>
      </w:pPr>
      <w:r>
        <w:rPr>
          <w:sz w:val="28"/>
        </w:rPr>
        <w:t>ЗАРЕЧНОГО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751FE6">
        <w:rPr>
          <w:sz w:val="28"/>
          <w:szCs w:val="28"/>
        </w:rPr>
        <w:t xml:space="preserve">«08» января </w:t>
      </w:r>
      <w:r w:rsidR="00532803">
        <w:rPr>
          <w:sz w:val="28"/>
          <w:szCs w:val="28"/>
        </w:rPr>
        <w:t>2016</w:t>
      </w:r>
      <w:r w:rsidR="0072087C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</w:t>
      </w:r>
      <w:r w:rsidR="00532803">
        <w:rPr>
          <w:sz w:val="28"/>
          <w:szCs w:val="28"/>
        </w:rPr>
        <w:t xml:space="preserve">№ </w:t>
      </w:r>
      <w:r w:rsidR="00751FE6">
        <w:rPr>
          <w:sz w:val="28"/>
          <w:szCs w:val="28"/>
        </w:rPr>
        <w:t>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3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</w:t>
      </w:r>
      <w:r w:rsidR="00532803">
        <w:rPr>
          <w:szCs w:val="28"/>
        </w:rPr>
        <w:t xml:space="preserve">Досрочных </w:t>
      </w:r>
      <w:r w:rsidRPr="00FB4609">
        <w:rPr>
          <w:szCs w:val="28"/>
        </w:rPr>
        <w:t xml:space="preserve">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r w:rsidR="00532803">
        <w:rPr>
          <w:szCs w:val="28"/>
        </w:rPr>
        <w:t>Заречное</w:t>
      </w:r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="00532803">
        <w:rPr>
          <w:sz w:val="28"/>
          <w:szCs w:val="28"/>
        </w:rPr>
        <w:t>Заречного</w:t>
      </w:r>
      <w:r w:rsidRPr="00FB4609">
        <w:rPr>
          <w:sz w:val="28"/>
          <w:szCs w:val="28"/>
        </w:rPr>
        <w:t xml:space="preserve">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r w:rsidR="00532803">
        <w:rPr>
          <w:szCs w:val="28"/>
        </w:rPr>
        <w:t>Заречное</w:t>
      </w:r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>официальном периодическ</w:t>
      </w:r>
      <w:r w:rsidR="00532803">
        <w:rPr>
          <w:szCs w:val="28"/>
        </w:rPr>
        <w:t>ом печатном издании  Заречного</w:t>
      </w:r>
      <w:r w:rsidR="0051705F" w:rsidRPr="00FB4609">
        <w:rPr>
          <w:szCs w:val="28"/>
        </w:rPr>
        <w:t xml:space="preserve"> сельского поселения «Инфор</w:t>
      </w:r>
      <w:r w:rsidR="00532803">
        <w:rPr>
          <w:szCs w:val="28"/>
        </w:rPr>
        <w:t>мационный бюллетень  Заречного</w:t>
      </w:r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532803">
        <w:rPr>
          <w:szCs w:val="28"/>
        </w:rPr>
        <w:t>Заречного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proofErr w:type="spellStart"/>
      <w:r w:rsidR="00532803">
        <w:rPr>
          <w:sz w:val="28"/>
          <w:szCs w:val="28"/>
        </w:rPr>
        <w:t>Е.В.Ефимова</w:t>
      </w:r>
      <w:proofErr w:type="spellEnd"/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proofErr w:type="spellStart"/>
      <w:r w:rsidRPr="00FB4609">
        <w:rPr>
          <w:sz w:val="28"/>
          <w:szCs w:val="28"/>
        </w:rPr>
        <w:t>Т.Ю.Долгина</w:t>
      </w:r>
      <w:proofErr w:type="spellEnd"/>
    </w:p>
    <w:p w:rsidR="00016F12" w:rsidRDefault="005E6E0D" w:rsidP="0072087C">
      <w:pPr>
        <w:spacing w:after="120"/>
        <w:ind w:left="5529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r w:rsidR="0072087C">
        <w:rPr>
          <w:i/>
          <w:sz w:val="28"/>
        </w:rPr>
        <w:lastRenderedPageBreak/>
        <w:t xml:space="preserve"> </w:t>
      </w:r>
    </w:p>
    <w:p w:rsidR="0072087C" w:rsidRDefault="0072087C" w:rsidP="0072087C">
      <w:pPr>
        <w:spacing w:after="120"/>
        <w:ind w:left="5670"/>
        <w:jc w:val="right"/>
        <w:outlineLvl w:val="0"/>
        <w:rPr>
          <w:i/>
          <w:iCs/>
          <w:sz w:val="28"/>
          <w:szCs w:val="28"/>
        </w:rPr>
      </w:pPr>
      <w:r w:rsidRPr="00016F12">
        <w:rPr>
          <w:i/>
          <w:iCs/>
          <w:sz w:val="28"/>
          <w:szCs w:val="28"/>
        </w:rPr>
        <w:t xml:space="preserve">Приложение к Решению Избирательной комиссии </w:t>
      </w:r>
      <w:r>
        <w:rPr>
          <w:i/>
          <w:iCs/>
          <w:sz w:val="28"/>
          <w:szCs w:val="28"/>
        </w:rPr>
        <w:t>Заречного сельск</w:t>
      </w:r>
      <w:r w:rsidR="006D237E">
        <w:rPr>
          <w:i/>
          <w:iCs/>
          <w:sz w:val="28"/>
          <w:szCs w:val="28"/>
        </w:rPr>
        <w:t xml:space="preserve">ого поселения </w:t>
      </w:r>
      <w:proofErr w:type="gramStart"/>
      <w:r w:rsidR="006D237E">
        <w:rPr>
          <w:i/>
          <w:iCs/>
          <w:sz w:val="28"/>
          <w:szCs w:val="28"/>
        </w:rPr>
        <w:t>от  08.01.2016</w:t>
      </w:r>
      <w:proofErr w:type="gramEnd"/>
      <w:r w:rsidR="006D237E">
        <w:rPr>
          <w:i/>
          <w:iCs/>
          <w:sz w:val="28"/>
          <w:szCs w:val="28"/>
        </w:rPr>
        <w:t xml:space="preserve"> </w:t>
      </w:r>
      <w:r w:rsidRPr="00016F12">
        <w:rPr>
          <w:i/>
          <w:iCs/>
          <w:sz w:val="28"/>
          <w:szCs w:val="28"/>
        </w:rPr>
        <w:t>№ 1</w:t>
      </w:r>
    </w:p>
    <w:p w:rsidR="0072087C" w:rsidRDefault="0072087C" w:rsidP="0072087C">
      <w:pPr>
        <w:spacing w:after="120"/>
        <w:ind w:left="5670"/>
        <w:jc w:val="right"/>
        <w:outlineLvl w:val="0"/>
        <w:rPr>
          <w:i/>
          <w:iCs/>
          <w:sz w:val="28"/>
          <w:szCs w:val="28"/>
        </w:rPr>
      </w:pP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 w:rsidRPr="00016F12">
        <w:rPr>
          <w:b/>
          <w:bCs/>
          <w:sz w:val="24"/>
          <w:szCs w:val="24"/>
        </w:rPr>
        <w:t xml:space="preserve"> КАЛЕНДАРНЫЙ ПЛАН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016F12">
        <w:rPr>
          <w:b/>
          <w:bCs/>
          <w:sz w:val="24"/>
          <w:szCs w:val="24"/>
        </w:rPr>
        <w:t xml:space="preserve">ероприятий по подготовке и проведению </w:t>
      </w:r>
      <w:r>
        <w:rPr>
          <w:b/>
          <w:bCs/>
          <w:sz w:val="24"/>
          <w:szCs w:val="24"/>
        </w:rPr>
        <w:t xml:space="preserve">досрочных </w:t>
      </w:r>
      <w:r w:rsidRPr="00016F12">
        <w:rPr>
          <w:b/>
          <w:bCs/>
          <w:sz w:val="24"/>
          <w:szCs w:val="24"/>
        </w:rPr>
        <w:t>выборов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Главы муниципального образования «Заречное сельское поселение»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 w:rsidRPr="00016F12">
        <w:rPr>
          <w:b/>
          <w:bCs/>
          <w:sz w:val="24"/>
          <w:szCs w:val="24"/>
        </w:rPr>
        <w:t xml:space="preserve">День </w:t>
      </w:r>
      <w:proofErr w:type="gramStart"/>
      <w:r w:rsidRPr="00016F12">
        <w:rPr>
          <w:b/>
          <w:bCs/>
          <w:sz w:val="24"/>
          <w:szCs w:val="24"/>
        </w:rPr>
        <w:t>голосования  –</w:t>
      </w:r>
      <w:proofErr w:type="gramEnd"/>
      <w:r w:rsidRPr="00016F12">
        <w:rPr>
          <w:b/>
          <w:bCs/>
          <w:sz w:val="24"/>
          <w:szCs w:val="24"/>
        </w:rPr>
        <w:t xml:space="preserve">  13 </w:t>
      </w:r>
      <w:r>
        <w:rPr>
          <w:b/>
          <w:bCs/>
          <w:sz w:val="24"/>
          <w:szCs w:val="24"/>
        </w:rPr>
        <w:t>марта 2016</w:t>
      </w:r>
      <w:r w:rsidRPr="00016F12">
        <w:rPr>
          <w:b/>
          <w:bCs/>
          <w:sz w:val="24"/>
          <w:szCs w:val="24"/>
        </w:rPr>
        <w:t xml:space="preserve"> года</w:t>
      </w:r>
    </w:p>
    <w:p w:rsidR="0072087C" w:rsidRPr="00016F12" w:rsidRDefault="0072087C" w:rsidP="0072087C">
      <w:pPr>
        <w:spacing w:after="120"/>
        <w:jc w:val="both"/>
        <w:outlineLvl w:val="0"/>
        <w:rPr>
          <w:b/>
          <w:bCs/>
          <w:sz w:val="24"/>
          <w:szCs w:val="24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 xml:space="preserve">          №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bCs/>
                <w:sz w:val="24"/>
                <w:szCs w:val="24"/>
              </w:rPr>
              <w:t>. Назначение выборов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</w:t>
            </w:r>
            <w:r>
              <w:rPr>
                <w:sz w:val="24"/>
                <w:szCs w:val="24"/>
              </w:rPr>
              <w:t xml:space="preserve">Совет Заречного сельского </w:t>
            </w:r>
            <w:proofErr w:type="gramStart"/>
            <w:r>
              <w:rPr>
                <w:sz w:val="24"/>
                <w:szCs w:val="24"/>
              </w:rPr>
              <w:t xml:space="preserve">поселения </w:t>
            </w:r>
            <w:r w:rsidRPr="00016F12">
              <w:rPr>
                <w:sz w:val="24"/>
                <w:szCs w:val="24"/>
              </w:rPr>
              <w:t xml:space="preserve"> не</w:t>
            </w:r>
            <w:proofErr w:type="gramEnd"/>
            <w:r w:rsidRPr="00016F12">
              <w:rPr>
                <w:sz w:val="24"/>
                <w:szCs w:val="24"/>
              </w:rPr>
              <w:t xml:space="preserve"> назначит выборы в вышеуказанные сроки.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  <w:r>
              <w:rPr>
                <w:sz w:val="24"/>
                <w:szCs w:val="24"/>
              </w:rPr>
              <w:t>13 декабря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2015 года</w:t>
            </w:r>
          </w:p>
          <w:p w:rsidR="0072087C" w:rsidRPr="005415D6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415D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14 декабря 2015 года</w:t>
            </w:r>
            <w:r w:rsidRPr="005415D6">
              <w:rPr>
                <w:b/>
                <w:bCs/>
                <w:sz w:val="24"/>
                <w:szCs w:val="24"/>
              </w:rPr>
              <w:t>)</w:t>
            </w: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Заречного сельского поселения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72087C" w:rsidRPr="005415D6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5415D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не позднее 19 декабря 2015 года</w:t>
            </w:r>
            <w:r w:rsidRPr="005415D6">
              <w:rPr>
                <w:b/>
                <w:bCs/>
                <w:sz w:val="24"/>
                <w:szCs w:val="24"/>
              </w:rPr>
              <w:t>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копии решения о назначении выборов в Управление </w:t>
            </w:r>
            <w:proofErr w:type="spellStart"/>
            <w:r w:rsidRPr="00016F12">
              <w:rPr>
                <w:sz w:val="24"/>
                <w:szCs w:val="24"/>
              </w:rPr>
              <w:t>Роскомнадзора</w:t>
            </w:r>
            <w:proofErr w:type="spellEnd"/>
            <w:r w:rsidRPr="00016F12">
              <w:rPr>
                <w:sz w:val="24"/>
                <w:szCs w:val="24"/>
              </w:rPr>
      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3 дня со дня официального </w:t>
            </w:r>
            <w:proofErr w:type="gramStart"/>
            <w:r w:rsidRPr="00016F12">
              <w:rPr>
                <w:sz w:val="24"/>
                <w:szCs w:val="24"/>
              </w:rPr>
              <w:t>опубликования  решения</w:t>
            </w:r>
            <w:proofErr w:type="gramEnd"/>
            <w:r w:rsidRPr="00016F12">
              <w:rPr>
                <w:sz w:val="24"/>
                <w:szCs w:val="24"/>
              </w:rPr>
              <w:t xml:space="preserve"> о назначении выборов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Управление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6A7DE6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16F12">
              <w:rPr>
                <w:b/>
                <w:bCs/>
                <w:sz w:val="24"/>
                <w:szCs w:val="24"/>
              </w:rPr>
              <w:t>.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состав которой он входит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11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D59E4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bCs/>
                <w:sz w:val="24"/>
                <w:szCs w:val="24"/>
              </w:rPr>
              <w:t>. Избирательные участки</w:t>
            </w:r>
          </w:p>
        </w:tc>
      </w:tr>
      <w:tr w:rsidR="0072087C" w:rsidRPr="00016F12" w:rsidTr="00F65A94">
        <w:trPr>
          <w:gridAfter w:val="1"/>
          <w:wAfter w:w="41" w:type="dxa"/>
          <w:trHeight w:val="1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12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Глава местной администрации муниципального района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3E573F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>. Списки избирателей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назначения дня голосования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Глава местной администрации муниципального района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5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составления списка избирателей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  <w:r w:rsidRPr="00016F1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1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72087C" w:rsidRPr="00016F12" w:rsidTr="00F65A94">
        <w:trPr>
          <w:gridAfter w:val="1"/>
          <w:wAfter w:w="41" w:type="dxa"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5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и секретарь избирательной комиссией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6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14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16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Включение  избирателей</w:t>
            </w:r>
            <w:proofErr w:type="gramEnd"/>
            <w:r w:rsidRPr="00016F12">
              <w:rPr>
                <w:sz w:val="24"/>
                <w:szCs w:val="24"/>
              </w:rPr>
              <w:t xml:space="preserve">  в 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15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любое время,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3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24 часов, а 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proofErr w:type="gramStart"/>
            <w:r w:rsidRPr="00016F12">
              <w:rPr>
                <w:i/>
                <w:iCs/>
                <w:sz w:val="24"/>
                <w:szCs w:val="24"/>
              </w:rPr>
              <w:t>ч 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9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6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9465AC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bCs/>
                <w:sz w:val="24"/>
                <w:szCs w:val="24"/>
              </w:rPr>
              <w:t>. Выдвиж</w:t>
            </w:r>
            <w:r>
              <w:rPr>
                <w:b/>
                <w:bCs/>
                <w:sz w:val="24"/>
                <w:szCs w:val="24"/>
              </w:rPr>
              <w:t>ение и регистрация  кандидатов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31 Закона ТО № 29-ОЗ;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proofErr w:type="spellStart"/>
            <w:r w:rsidRPr="00016F12">
              <w:rPr>
                <w:i/>
                <w:iCs/>
                <w:sz w:val="24"/>
                <w:szCs w:val="24"/>
              </w:rPr>
              <w:t>пп</w:t>
            </w:r>
            <w:proofErr w:type="spellEnd"/>
            <w:r w:rsidRPr="00016F12">
              <w:rPr>
                <w:i/>
                <w:iCs/>
                <w:sz w:val="24"/>
                <w:szCs w:val="24"/>
              </w:rPr>
              <w:t xml:space="preserve">. «в» п. 1 ст.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27  №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95-ФЗ             «О политических партиях»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29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12 января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обладающие пассивным избирательным </w:t>
            </w:r>
            <w:proofErr w:type="spellStart"/>
            <w:proofErr w:type="gramStart"/>
            <w:r w:rsidRPr="00016F12">
              <w:rPr>
                <w:sz w:val="24"/>
                <w:szCs w:val="24"/>
              </w:rPr>
              <w:t>правом;избирательные</w:t>
            </w:r>
            <w:proofErr w:type="spellEnd"/>
            <w:proofErr w:type="gramEnd"/>
            <w:r w:rsidRPr="00016F12">
              <w:rPr>
                <w:sz w:val="24"/>
                <w:szCs w:val="24"/>
              </w:rPr>
              <w:t xml:space="preserve"> объединения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7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29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8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proofErr w:type="gramStart"/>
            <w:r w:rsidRPr="00016F12">
              <w:rPr>
                <w:sz w:val="24"/>
                <w:szCs w:val="24"/>
              </w:rPr>
              <w:t>3,3.1</w:t>
            </w:r>
            <w:proofErr w:type="gramEnd"/>
            <w:r w:rsidRPr="00016F12">
              <w:rPr>
                <w:sz w:val="24"/>
                <w:szCs w:val="24"/>
              </w:rPr>
              <w:t xml:space="preserve"> ст. 29 Закона ТО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(в соответствии с ч. 4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4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1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32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6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5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9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2 суток до заседания избирательной комиссии, на котором должен рассматриваться вопрос о </w:t>
            </w:r>
            <w:proofErr w:type="gramStart"/>
            <w:r w:rsidRPr="00016F12">
              <w:rPr>
                <w:sz w:val="24"/>
                <w:szCs w:val="24"/>
              </w:rPr>
              <w:t>регистрации  кандидата</w:t>
            </w:r>
            <w:proofErr w:type="gramEnd"/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2.1.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2.1.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72087C" w:rsidRPr="00016F12" w:rsidTr="00F65A94">
        <w:trPr>
          <w:gridAfter w:val="1"/>
          <w:wAfter w:w="41" w:type="dxa"/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заверенной копии приказа (распоряжения) об освобождении </w:t>
            </w:r>
            <w:proofErr w:type="gramStart"/>
            <w:r w:rsidRPr="00016F12">
              <w:rPr>
                <w:sz w:val="24"/>
                <w:szCs w:val="24"/>
              </w:rPr>
              <w:t>кандидата  на</w:t>
            </w:r>
            <w:proofErr w:type="gramEnd"/>
            <w:r w:rsidRPr="00016F12">
              <w:rPr>
                <w:sz w:val="24"/>
                <w:szCs w:val="24"/>
              </w:rPr>
              <w:t xml:space="preserve"> время его участия в выборах от выполнения должностных или служебных обязанностей.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35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2087C" w:rsidRPr="00016F12" w:rsidTr="00F65A94">
        <w:trPr>
          <w:gridAfter w:val="1"/>
          <w:wAfter w:w="41" w:type="dxa"/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13,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14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  <w:r w:rsidRPr="00016F12">
              <w:rPr>
                <w:sz w:val="24"/>
                <w:szCs w:val="24"/>
              </w:rPr>
              <w:t>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17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8F0105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b/>
                <w:bCs/>
                <w:sz w:val="24"/>
                <w:szCs w:val="24"/>
              </w:rPr>
              <w:t>. Статус кандидатов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7,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9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7,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8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9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15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2, 4 ст. 26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  <w:proofErr w:type="gramStart"/>
            <w:r w:rsidRPr="00016F12">
              <w:rPr>
                <w:sz w:val="24"/>
                <w:szCs w:val="24"/>
              </w:rPr>
              <w:t>избирательное объединение</w:t>
            </w:r>
            <w:proofErr w:type="gramEnd"/>
            <w:r w:rsidRPr="00016F12">
              <w:rPr>
                <w:sz w:val="24"/>
                <w:szCs w:val="24"/>
              </w:rPr>
              <w:t xml:space="preserve"> выдвинувшее зарегистрированного кандидата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23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26 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24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марта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23, 24 ст. 33, ч. 2 ст. 77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22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563B8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bCs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37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сведений в избирательную комиссию муниципального образования.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6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40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1.1.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информации об общем объеме печатной площади, которую </w:t>
            </w:r>
            <w:proofErr w:type="gramStart"/>
            <w:r w:rsidRPr="00016F12">
              <w:rPr>
                <w:sz w:val="24"/>
                <w:szCs w:val="24"/>
              </w:rPr>
              <w:t>редакция  муниципального</w:t>
            </w:r>
            <w:proofErr w:type="gramEnd"/>
            <w:r w:rsidRPr="00016F12">
              <w:rPr>
                <w:sz w:val="24"/>
                <w:szCs w:val="24"/>
              </w:rPr>
              <w:t xml:space="preserve">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42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Редакция  муниципального</w:t>
            </w:r>
            <w:proofErr w:type="gramEnd"/>
            <w:r w:rsidRPr="00016F12">
              <w:rPr>
                <w:sz w:val="24"/>
                <w:szCs w:val="24"/>
              </w:rPr>
              <w:t xml:space="preserve"> периодического печатного издания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13 февраля</w:t>
            </w:r>
            <w:r w:rsidRPr="00016F12">
              <w:rPr>
                <w:sz w:val="24"/>
                <w:szCs w:val="24"/>
              </w:rPr>
              <w:t xml:space="preserve"> и до ноля часов по местному времени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43 Закона ТО №29-ОЗ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владельцы помещений, указанных в ч. 3 и 4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4.1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8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38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132AD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Не позднее</w:t>
            </w:r>
          </w:p>
          <w:p w:rsidR="0072087C" w:rsidRPr="005132AD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2 марта 2016 года</w:t>
            </w:r>
          </w:p>
          <w:p w:rsidR="0072087C" w:rsidRPr="009E5EE9" w:rsidRDefault="0072087C" w:rsidP="00F65A94">
            <w:pPr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8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8 </w:t>
            </w:r>
            <w:r>
              <w:rPr>
                <w:sz w:val="24"/>
                <w:szCs w:val="24"/>
              </w:rPr>
              <w:t>марта</w:t>
            </w:r>
            <w:r w:rsidRPr="00016F12">
              <w:rPr>
                <w:sz w:val="24"/>
                <w:szCs w:val="24"/>
              </w:rPr>
              <w:t xml:space="preserve"> по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bCs/>
                <w:sz w:val="24"/>
                <w:szCs w:val="24"/>
              </w:rPr>
              <w:t>Финансирование выборов: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Избирательные комиссии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46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48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представительный орган муниципального </w:t>
            </w:r>
            <w:proofErr w:type="gramStart"/>
            <w:r w:rsidRPr="00016F12">
              <w:rPr>
                <w:sz w:val="24"/>
                <w:szCs w:val="24"/>
              </w:rPr>
              <w:t>образования  отчета</w:t>
            </w:r>
            <w:proofErr w:type="gramEnd"/>
            <w:r w:rsidRPr="00016F12">
              <w:rPr>
                <w:sz w:val="24"/>
                <w:szCs w:val="24"/>
              </w:rPr>
              <w:t xml:space="preserve"> о поступлении и расходовании средств местного бюджета, выделенных на подготовку и проведение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8 ст. 48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50 дней со </w:t>
            </w:r>
            <w:proofErr w:type="gramStart"/>
            <w:r w:rsidRPr="00016F12">
              <w:rPr>
                <w:sz w:val="24"/>
                <w:szCs w:val="24"/>
              </w:rPr>
              <w:t>дня  опубликования</w:t>
            </w:r>
            <w:proofErr w:type="gramEnd"/>
            <w:r w:rsidRPr="00016F12">
              <w:rPr>
                <w:sz w:val="24"/>
                <w:szCs w:val="24"/>
              </w:rPr>
              <w:t xml:space="preserve">  результатов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Кандидаты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49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получения </w:t>
            </w:r>
            <w:proofErr w:type="gramStart"/>
            <w:r w:rsidRPr="00016F12">
              <w:rPr>
                <w:sz w:val="24"/>
                <w:szCs w:val="24"/>
              </w:rPr>
              <w:t>избирательной  комиссией</w:t>
            </w:r>
            <w:proofErr w:type="gramEnd"/>
            <w:r w:rsidRPr="00016F12">
              <w:rPr>
                <w:sz w:val="24"/>
                <w:szCs w:val="24"/>
              </w:rPr>
              <w:t xml:space="preserve">  уведомления о выдвижении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</w:t>
            </w:r>
            <w:r>
              <w:rPr>
                <w:sz w:val="24"/>
                <w:szCs w:val="24"/>
              </w:rPr>
              <w:t>марта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года </w:t>
            </w:r>
            <w:r w:rsidRPr="00016F12">
              <w:rPr>
                <w:sz w:val="24"/>
                <w:szCs w:val="24"/>
              </w:rPr>
              <w:t>- немедленно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 ст. 54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 ст. 54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и до предоставления итогового финансового отчёта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gramStart"/>
            <w:r>
              <w:rPr>
                <w:sz w:val="24"/>
                <w:szCs w:val="24"/>
              </w:rPr>
              <w:t>мая  2016</w:t>
            </w:r>
            <w:proofErr w:type="gramEnd"/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proofErr w:type="spellStart"/>
            <w:r w:rsidRPr="00016F12">
              <w:rPr>
                <w:sz w:val="24"/>
                <w:szCs w:val="24"/>
              </w:rPr>
              <w:t>илиал</w:t>
            </w:r>
            <w:proofErr w:type="spellEnd"/>
            <w:r w:rsidRPr="00016F12">
              <w:rPr>
                <w:sz w:val="24"/>
                <w:szCs w:val="24"/>
              </w:rPr>
              <w:t xml:space="preserve"> отделения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9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50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  <w:proofErr w:type="gramStart"/>
            <w:r w:rsidRPr="00016F12">
              <w:rPr>
                <w:sz w:val="24"/>
                <w:szCs w:val="24"/>
              </w:rPr>
              <w:t>через  10</w:t>
            </w:r>
            <w:proofErr w:type="gramEnd"/>
            <w:r w:rsidRPr="00016F12">
              <w:rPr>
                <w:sz w:val="24"/>
                <w:szCs w:val="24"/>
              </w:rPr>
              <w:t xml:space="preserve"> дней со дня поступления пожертвования  на специальный избирательный счет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2, 4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Не  позднее</w:t>
            </w:r>
            <w:proofErr w:type="gramEnd"/>
            <w:r w:rsidRPr="00016F12">
              <w:rPr>
                <w:sz w:val="24"/>
                <w:szCs w:val="24"/>
              </w:rPr>
              <w:t xml:space="preserve"> чем через 5 дней  со дня их получения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копий финансовых отчётов </w:t>
            </w:r>
            <w:proofErr w:type="spellStart"/>
            <w:r w:rsidRPr="00016F12">
              <w:rPr>
                <w:sz w:val="24"/>
                <w:szCs w:val="24"/>
              </w:rPr>
              <w:t>зарегистриров</w:t>
            </w:r>
            <w:proofErr w:type="spellEnd"/>
            <w:r w:rsidRPr="00016F12">
              <w:rPr>
                <w:sz w:val="24"/>
                <w:szCs w:val="24"/>
              </w:rPr>
              <w:t>.  кандидатов.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bCs/>
                <w:sz w:val="24"/>
                <w:szCs w:val="24"/>
              </w:rPr>
              <w:t>. Голосование и о</w:t>
            </w:r>
            <w:r>
              <w:rPr>
                <w:b/>
                <w:bCs/>
                <w:sz w:val="24"/>
                <w:szCs w:val="24"/>
              </w:rPr>
              <w:t>пределение  результатов выборов: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76165E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Избирательные бюллетени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2.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</w:t>
            </w:r>
            <w:proofErr w:type="gramStart"/>
            <w:r w:rsidRPr="00016F12">
              <w:rPr>
                <w:sz w:val="24"/>
                <w:szCs w:val="24"/>
              </w:rPr>
              <w:t>количества  избирательных</w:t>
            </w:r>
            <w:proofErr w:type="gramEnd"/>
            <w:r w:rsidRPr="00016F12">
              <w:rPr>
                <w:sz w:val="24"/>
                <w:szCs w:val="24"/>
              </w:rPr>
              <w:t xml:space="preserve"> бюллетеней для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59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месте и времени получения избирательных бюллетеней избирательной комиссией муниципального образования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 соответствующей полиграфической организации, уничтожения бракованных и лишних избирательных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11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передачи </w:t>
            </w:r>
            <w:proofErr w:type="gramStart"/>
            <w:r w:rsidRPr="00016F12">
              <w:rPr>
                <w:sz w:val="24"/>
                <w:szCs w:val="24"/>
              </w:rPr>
              <w:t>участковым  избирательным</w:t>
            </w:r>
            <w:proofErr w:type="gramEnd"/>
            <w:r w:rsidRPr="00016F12">
              <w:rPr>
                <w:sz w:val="24"/>
                <w:szCs w:val="24"/>
              </w:rPr>
              <w:t xml:space="preserve"> комиссиям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11.1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срок, установленный 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6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B74332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>Про</w:t>
            </w:r>
            <w:r>
              <w:rPr>
                <w:b/>
                <w:bCs/>
                <w:i/>
                <w:iCs/>
                <w:sz w:val="24"/>
                <w:szCs w:val="24"/>
              </w:rPr>
              <w:t>ведение досрочного голосования: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или иным способом при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условии проведения досрочного голосования в соответствии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ч. 10 ст. 61 Закона ТО № 29-ОЗ.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ст.60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20 февраля 2015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</w:t>
            </w:r>
            <w:proofErr w:type="gramStart"/>
            <w:r>
              <w:rPr>
                <w:sz w:val="24"/>
                <w:szCs w:val="24"/>
              </w:rPr>
              <w:t>марта</w:t>
            </w:r>
            <w:r w:rsidRPr="00016F12">
              <w:rPr>
                <w:sz w:val="24"/>
                <w:szCs w:val="24"/>
              </w:rPr>
              <w:t xml:space="preserve">  по</w:t>
            </w:r>
            <w:proofErr w:type="gramEnd"/>
            <w:r w:rsidRPr="00016F12">
              <w:rPr>
                <w:sz w:val="24"/>
                <w:szCs w:val="24"/>
              </w:rPr>
              <w:t xml:space="preserve">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года,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9 по 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13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18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19 ст. 61 Закона ТО № 29-ОЗ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20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После  завершения</w:t>
            </w:r>
            <w:proofErr w:type="gramEnd"/>
            <w:r w:rsidRPr="00016F12">
              <w:rPr>
                <w:sz w:val="24"/>
                <w:szCs w:val="24"/>
              </w:rPr>
              <w:t xml:space="preserve"> времени досрочного голосовании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</w:t>
            </w:r>
            <w:proofErr w:type="gramStart"/>
            <w:r w:rsidRPr="00016F12">
              <w:rPr>
                <w:sz w:val="24"/>
                <w:szCs w:val="24"/>
              </w:rPr>
              <w:t>избирательная  комиссия</w:t>
            </w:r>
            <w:proofErr w:type="gramEnd"/>
            <w:r w:rsidRPr="00016F12">
              <w:rPr>
                <w:sz w:val="24"/>
                <w:szCs w:val="24"/>
              </w:rPr>
              <w:t xml:space="preserve"> в избирательную комиссию муниципального образования,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3F3C80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16F12">
              <w:rPr>
                <w:b/>
                <w:bCs/>
                <w:i/>
                <w:iCs/>
                <w:sz w:val="24"/>
                <w:szCs w:val="24"/>
              </w:rPr>
              <w:t>День  гол</w:t>
            </w:r>
            <w:r>
              <w:rPr>
                <w:b/>
                <w:bCs/>
                <w:i/>
                <w:iCs/>
                <w:sz w:val="24"/>
                <w:szCs w:val="24"/>
              </w:rPr>
              <w:t>осования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13 марта 2016 года: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60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8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9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27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30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требованию для ознакомления избирателям, кандидатам, доверенным лицам кандидатов, </w:t>
            </w:r>
            <w:proofErr w:type="spellStart"/>
            <w:r w:rsidRPr="00016F12">
              <w:rPr>
                <w:sz w:val="24"/>
                <w:szCs w:val="24"/>
              </w:rPr>
              <w:t>упол</w:t>
            </w:r>
            <w:proofErr w:type="spellEnd"/>
            <w:r w:rsidRPr="00016F12">
              <w:rPr>
                <w:sz w:val="24"/>
                <w:szCs w:val="24"/>
              </w:rPr>
              <w:t>. представителям изб. объединений,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Избирательная  комиссия</w:t>
            </w:r>
            <w:proofErr w:type="gramEnd"/>
            <w:r w:rsidRPr="00016F12">
              <w:rPr>
                <w:sz w:val="24"/>
                <w:szCs w:val="24"/>
              </w:rPr>
              <w:t>, в которую поступило соответствующее требование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Незамедлительно  после</w:t>
            </w:r>
            <w:proofErr w:type="gramEnd"/>
            <w:r w:rsidRPr="00016F12">
              <w:rPr>
                <w:sz w:val="24"/>
                <w:szCs w:val="24"/>
              </w:rPr>
              <w:t xml:space="preserve"> определения результатов выборов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</w:t>
            </w:r>
            <w:proofErr w:type="gramStart"/>
            <w:r w:rsidRPr="00016F12">
              <w:rPr>
                <w:i/>
                <w:iCs/>
                <w:sz w:val="24"/>
                <w:szCs w:val="24"/>
              </w:rPr>
              <w:t>4  ст.</w:t>
            </w:r>
            <w:proofErr w:type="gramEnd"/>
            <w:r w:rsidRPr="00016F12">
              <w:rPr>
                <w:i/>
                <w:iCs/>
                <w:sz w:val="24"/>
                <w:szCs w:val="24"/>
              </w:rPr>
              <w:t xml:space="preserve">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 ч. 2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2016 </w:t>
            </w:r>
            <w:r w:rsidRPr="00016F12">
              <w:rPr>
                <w:sz w:val="24"/>
                <w:szCs w:val="24"/>
              </w:rPr>
              <w:t>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Регистрация главы муниципального образования </w:t>
            </w:r>
            <w:proofErr w:type="gramStart"/>
            <w:r w:rsidRPr="00016F12">
              <w:rPr>
                <w:sz w:val="24"/>
                <w:szCs w:val="24"/>
              </w:rPr>
              <w:t>и  выдача</w:t>
            </w:r>
            <w:proofErr w:type="gramEnd"/>
            <w:r w:rsidRPr="00016F12">
              <w:rPr>
                <w:sz w:val="24"/>
                <w:szCs w:val="24"/>
              </w:rPr>
              <w:t xml:space="preserve"> ему удостоверения об избрании.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3 дней после официального опубликования результатов выборов и при </w:t>
            </w:r>
            <w:proofErr w:type="gramStart"/>
            <w:r w:rsidRPr="00016F12">
              <w:rPr>
                <w:sz w:val="24"/>
                <w:szCs w:val="24"/>
              </w:rPr>
              <w:t>представления  кандидатом</w:t>
            </w:r>
            <w:proofErr w:type="gramEnd"/>
            <w:r w:rsidRPr="00016F12">
              <w:rPr>
                <w:sz w:val="24"/>
                <w:szCs w:val="24"/>
              </w:rPr>
              <w:t xml:space="preserve">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75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соответствии с Порядком, утвержденным постановлением Избирательной комиссией Томской области от 26.05.2015 № 51/415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72087C" w:rsidRDefault="0072087C" w:rsidP="006D237E">
      <w:pPr>
        <w:spacing w:after="120"/>
        <w:outlineLvl w:val="0"/>
        <w:rPr>
          <w:i/>
          <w:iCs/>
          <w:sz w:val="28"/>
          <w:szCs w:val="28"/>
        </w:rPr>
      </w:pPr>
      <w:bookmarkStart w:id="0" w:name="_GoBack"/>
      <w:bookmarkEnd w:id="0"/>
    </w:p>
    <w:sectPr w:rsidR="0072087C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0D" w:rsidRDefault="007A310D" w:rsidP="00291586">
      <w:r>
        <w:separator/>
      </w:r>
    </w:p>
  </w:endnote>
  <w:endnote w:type="continuationSeparator" w:id="0">
    <w:p w:rsidR="007A310D" w:rsidRDefault="007A310D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0D" w:rsidRDefault="007A310D" w:rsidP="00291586">
      <w:r>
        <w:separator/>
      </w:r>
    </w:p>
  </w:footnote>
  <w:footnote w:type="continuationSeparator" w:id="0">
    <w:p w:rsidR="007A310D" w:rsidRDefault="007A310D" w:rsidP="00291586">
      <w:r>
        <w:continuationSeparator/>
      </w:r>
    </w:p>
  </w:footnote>
  <w:footnote w:id="1">
    <w:p w:rsidR="0072087C" w:rsidRDefault="0072087C" w:rsidP="0072087C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72087C" w:rsidRPr="00276D1F" w:rsidRDefault="0072087C" w:rsidP="0072087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72087C" w:rsidRDefault="0072087C" w:rsidP="0072087C">
      <w:pPr>
        <w:widowControl w:val="0"/>
        <w:autoSpaceDE w:val="0"/>
        <w:autoSpaceDN w:val="0"/>
        <w:adjustRightInd w:val="0"/>
        <w:ind w:firstLine="540"/>
        <w:jc w:val="both"/>
      </w:pPr>
    </w:p>
  </w:footnote>
  <w:footnote w:id="3">
    <w:p w:rsidR="0072087C" w:rsidRPr="00FF50B2" w:rsidRDefault="0072087C" w:rsidP="0072087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72087C" w:rsidRDefault="0072087C" w:rsidP="0072087C">
      <w:pPr>
        <w:widowControl w:val="0"/>
        <w:autoSpaceDE w:val="0"/>
        <w:autoSpaceDN w:val="0"/>
        <w:adjustRightInd w:val="0"/>
        <w:jc w:val="both"/>
      </w:pPr>
    </w:p>
  </w:footnote>
  <w:footnote w:id="4">
    <w:p w:rsidR="0072087C" w:rsidRPr="00FF50B2" w:rsidRDefault="0072087C" w:rsidP="0072087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72087C" w:rsidRDefault="0072087C" w:rsidP="0072087C">
      <w:pPr>
        <w:widowControl w:val="0"/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6F12"/>
    <w:rsid w:val="00051BFE"/>
    <w:rsid w:val="00240149"/>
    <w:rsid w:val="00291586"/>
    <w:rsid w:val="002C64CC"/>
    <w:rsid w:val="003E573F"/>
    <w:rsid w:val="003F3C80"/>
    <w:rsid w:val="00414858"/>
    <w:rsid w:val="00494B5B"/>
    <w:rsid w:val="00510153"/>
    <w:rsid w:val="0051705F"/>
    <w:rsid w:val="00532803"/>
    <w:rsid w:val="005415D6"/>
    <w:rsid w:val="005563B8"/>
    <w:rsid w:val="005D59E4"/>
    <w:rsid w:val="005E6E0D"/>
    <w:rsid w:val="0063543C"/>
    <w:rsid w:val="00664D84"/>
    <w:rsid w:val="006A53A7"/>
    <w:rsid w:val="006A7DE6"/>
    <w:rsid w:val="006D237E"/>
    <w:rsid w:val="006F3212"/>
    <w:rsid w:val="0072087C"/>
    <w:rsid w:val="0075185D"/>
    <w:rsid w:val="00751FE6"/>
    <w:rsid w:val="0076165E"/>
    <w:rsid w:val="007A310D"/>
    <w:rsid w:val="007C0262"/>
    <w:rsid w:val="007F0C05"/>
    <w:rsid w:val="008A713E"/>
    <w:rsid w:val="008F0105"/>
    <w:rsid w:val="009465AC"/>
    <w:rsid w:val="00A073B2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92879"/>
    <w:rsid w:val="00DA1218"/>
    <w:rsid w:val="00DE6B7B"/>
    <w:rsid w:val="00E33AD1"/>
    <w:rsid w:val="00E45A1A"/>
    <w:rsid w:val="00F334F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68B8A3-B08E-4A9B-972E-BEDF853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link w:val="22"/>
    <w:semiHidden/>
    <w:pPr>
      <w:ind w:left="3402" w:hanging="2693"/>
    </w:pPr>
  </w:style>
  <w:style w:type="paragraph" w:styleId="23">
    <w:name w:val="Body Text 2"/>
    <w:basedOn w:val="a"/>
    <w:link w:val="24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basedOn w:val="a0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208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763;fld=134;dst=100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8A969-BA58-4F11-8F21-F0607B7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4751</Words>
  <Characters>31545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36224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12</cp:revision>
  <cp:lastPrinted>2014-07-04T07:52:00Z</cp:lastPrinted>
  <dcterms:created xsi:type="dcterms:W3CDTF">2015-06-28T06:38:00Z</dcterms:created>
  <dcterms:modified xsi:type="dcterms:W3CDTF">2016-01-05T09:05:00Z</dcterms:modified>
</cp:coreProperties>
</file>